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195D" w14:textId="77777777" w:rsidR="00641A18" w:rsidRDefault="00B85F6C" w:rsidP="000954FB">
      <w:r w:rsidRPr="005808EA">
        <w:rPr>
          <w:b/>
          <w:u w:val="single"/>
        </w:rPr>
        <w:t xml:space="preserve">MDPC LEGACY GIVING PROGRAM </w:t>
      </w:r>
      <w:r w:rsidR="009149DC" w:rsidRPr="005808EA">
        <w:rPr>
          <w:b/>
          <w:u w:val="single"/>
        </w:rPr>
        <w:t>SUMMARY</w:t>
      </w:r>
      <w:r w:rsidR="001803F1" w:rsidRPr="005808EA">
        <w:tab/>
      </w:r>
    </w:p>
    <w:p w14:paraId="3124111E" w14:textId="0509B3D1" w:rsidR="00641A18" w:rsidRDefault="00641A18" w:rsidP="000954FB">
      <w:r>
        <w:t>Revised January 31, 2019</w:t>
      </w:r>
    </w:p>
    <w:p w14:paraId="22A23EDB" w14:textId="7A9B4146" w:rsidR="002D311F" w:rsidRPr="005808EA" w:rsidRDefault="002D311F" w:rsidP="000954FB">
      <w:pPr>
        <w:rPr>
          <w:rFonts w:cstheme="minorHAnsi"/>
        </w:rPr>
      </w:pPr>
      <w:r w:rsidRPr="005808EA">
        <w:rPr>
          <w:rFonts w:cstheme="minorHAnsi"/>
        </w:rPr>
        <w:t>The purpose of the Legacy Giving Program is to plant the seeds just as our predecessors did to insure the future of MDPC and to enhance MDPC ministries now.</w:t>
      </w:r>
    </w:p>
    <w:p w14:paraId="507B321A" w14:textId="43A9B1DA" w:rsidR="000954FB" w:rsidRPr="005808EA" w:rsidRDefault="000954FB" w:rsidP="000954FB">
      <w:pPr>
        <w:rPr>
          <w:rFonts w:cstheme="minorHAnsi"/>
          <w:u w:val="single"/>
        </w:rPr>
      </w:pPr>
      <w:r w:rsidRPr="005808EA">
        <w:rPr>
          <w:rFonts w:cstheme="minorHAnsi"/>
          <w:u w:val="single"/>
        </w:rPr>
        <w:t>Keys to the MDPC Legacy Giving Program</w:t>
      </w:r>
    </w:p>
    <w:p w14:paraId="213DFCB1" w14:textId="77777777" w:rsidR="000954FB" w:rsidRPr="005808EA" w:rsidRDefault="000954FB" w:rsidP="000954FB">
      <w:pPr>
        <w:pStyle w:val="ListParagraph"/>
        <w:numPr>
          <w:ilvl w:val="0"/>
          <w:numId w:val="6"/>
        </w:numPr>
        <w:rPr>
          <w:rFonts w:cstheme="minorHAnsi"/>
        </w:rPr>
      </w:pPr>
      <w:r w:rsidRPr="005808EA">
        <w:rPr>
          <w:rFonts w:asciiTheme="minorHAnsi" w:hAnsiTheme="minorHAnsi" w:cstheme="minorHAnsi"/>
        </w:rPr>
        <w:t>No minimum for gifts so members of all ages and means may participate</w:t>
      </w:r>
    </w:p>
    <w:p w14:paraId="6213E5B2" w14:textId="7D369C7D" w:rsidR="000954FB" w:rsidRPr="005808EA" w:rsidRDefault="000954FB" w:rsidP="000954FB">
      <w:pPr>
        <w:pStyle w:val="ListParagraph"/>
        <w:numPr>
          <w:ilvl w:val="0"/>
          <w:numId w:val="6"/>
        </w:numPr>
        <w:rPr>
          <w:rFonts w:cstheme="minorHAnsi"/>
        </w:rPr>
      </w:pPr>
      <w:r w:rsidRPr="005808EA">
        <w:rPr>
          <w:rFonts w:asciiTheme="minorHAnsi" w:hAnsiTheme="minorHAnsi" w:cstheme="minorHAnsi"/>
        </w:rPr>
        <w:t>Gifts may be given at any time to enhance</w:t>
      </w:r>
      <w:r w:rsidR="00874A5F">
        <w:rPr>
          <w:rFonts w:asciiTheme="minorHAnsi" w:hAnsiTheme="minorHAnsi" w:cstheme="minorHAnsi"/>
        </w:rPr>
        <w:t xml:space="preserve"> MDPC</w:t>
      </w:r>
      <w:r w:rsidRPr="005808EA">
        <w:rPr>
          <w:rFonts w:asciiTheme="minorHAnsi" w:hAnsiTheme="minorHAnsi" w:cstheme="minorHAnsi"/>
        </w:rPr>
        <w:t xml:space="preserve"> ministr</w:t>
      </w:r>
      <w:r w:rsidR="00874A5F">
        <w:rPr>
          <w:rFonts w:asciiTheme="minorHAnsi" w:hAnsiTheme="minorHAnsi" w:cstheme="minorHAnsi"/>
        </w:rPr>
        <w:t xml:space="preserve">ies </w:t>
      </w:r>
    </w:p>
    <w:p w14:paraId="305FBDE0" w14:textId="56A66C22" w:rsidR="000954FB" w:rsidRPr="005808EA" w:rsidRDefault="000954FB" w:rsidP="000954FB">
      <w:pPr>
        <w:pStyle w:val="ListParagraph"/>
        <w:numPr>
          <w:ilvl w:val="0"/>
          <w:numId w:val="6"/>
        </w:numPr>
        <w:rPr>
          <w:rFonts w:cstheme="minorHAnsi"/>
        </w:rPr>
      </w:pPr>
      <w:r w:rsidRPr="005808EA">
        <w:rPr>
          <w:rFonts w:asciiTheme="minorHAnsi" w:hAnsiTheme="minorHAnsi" w:cstheme="minorHAnsi"/>
        </w:rPr>
        <w:t xml:space="preserve">Bequests in members </w:t>
      </w:r>
      <w:r w:rsidR="006431D5">
        <w:rPr>
          <w:rFonts w:asciiTheme="minorHAnsi" w:hAnsiTheme="minorHAnsi" w:cstheme="minorHAnsi"/>
        </w:rPr>
        <w:t>wills are</w:t>
      </w:r>
      <w:r w:rsidRPr="005808EA">
        <w:rPr>
          <w:rFonts w:asciiTheme="minorHAnsi" w:hAnsiTheme="minorHAnsi" w:cstheme="minorHAnsi"/>
        </w:rPr>
        <w:t xml:space="preserve"> encouraged to insure the future of MDPC ministries</w:t>
      </w:r>
    </w:p>
    <w:p w14:paraId="74340E47" w14:textId="6AC1A9F8" w:rsidR="00AF5892" w:rsidRPr="00641A18" w:rsidRDefault="000954FB" w:rsidP="00641A18">
      <w:pPr>
        <w:pStyle w:val="ListParagraph"/>
        <w:numPr>
          <w:ilvl w:val="0"/>
          <w:numId w:val="6"/>
        </w:numPr>
        <w:rPr>
          <w:color w:val="231F20"/>
        </w:rPr>
      </w:pPr>
      <w:r w:rsidRPr="00641A18">
        <w:rPr>
          <w:rFonts w:asciiTheme="minorHAnsi" w:hAnsiTheme="minorHAnsi" w:cstheme="minorHAnsi"/>
        </w:rPr>
        <w:t>General guidelines are provided for gift options</w:t>
      </w:r>
    </w:p>
    <w:p w14:paraId="22A27479" w14:textId="77777777" w:rsidR="00641A18" w:rsidRPr="00641A18" w:rsidRDefault="00641A18" w:rsidP="00641A18">
      <w:pPr>
        <w:ind w:left="360"/>
        <w:rPr>
          <w:color w:val="231F20"/>
        </w:rPr>
      </w:pPr>
    </w:p>
    <w:p w14:paraId="6C7EE2EA" w14:textId="02B285FE" w:rsidR="00B85F6C" w:rsidRPr="005808EA" w:rsidRDefault="00B85F6C">
      <w:pPr>
        <w:rPr>
          <w:color w:val="231F20"/>
        </w:rPr>
      </w:pPr>
      <w:r w:rsidRPr="005808EA">
        <w:rPr>
          <w:color w:val="231F20"/>
        </w:rPr>
        <w:t xml:space="preserve">The Funds listed below will be used for needs beyond the normal </w:t>
      </w:r>
      <w:r w:rsidR="002D311F" w:rsidRPr="005808EA">
        <w:rPr>
          <w:color w:val="231F20"/>
        </w:rPr>
        <w:t>MDPC operating budget</w:t>
      </w:r>
      <w:r w:rsidR="00641A18">
        <w:rPr>
          <w:color w:val="231F20"/>
        </w:rPr>
        <w:t>.</w:t>
      </w:r>
      <w:r w:rsidR="002D311F" w:rsidRPr="005808EA">
        <w:rPr>
          <w:color w:val="231F20"/>
        </w:rPr>
        <w:t xml:space="preserve"> </w:t>
      </w:r>
      <w:r w:rsidR="00641A18">
        <w:rPr>
          <w:color w:val="231F20"/>
        </w:rPr>
        <w:t>T</w:t>
      </w:r>
      <w:r w:rsidRPr="005808EA">
        <w:rPr>
          <w:color w:val="231F20"/>
        </w:rPr>
        <w:t>he minimum amount expended each year will be equal to</w:t>
      </w:r>
      <w:r w:rsidR="00874A5F">
        <w:rPr>
          <w:color w:val="231F20"/>
        </w:rPr>
        <w:t xml:space="preserve"> </w:t>
      </w:r>
      <w:r w:rsidRPr="005808EA">
        <w:rPr>
          <w:color w:val="231F20"/>
        </w:rPr>
        <w:t xml:space="preserve">10% of the balance of </w:t>
      </w:r>
      <w:r w:rsidR="002D311F" w:rsidRPr="005808EA">
        <w:rPr>
          <w:color w:val="231F20"/>
        </w:rPr>
        <w:t xml:space="preserve">each </w:t>
      </w:r>
      <w:r w:rsidRPr="005808EA">
        <w:rPr>
          <w:color w:val="231F20"/>
        </w:rPr>
        <w:t>Fu</w:t>
      </w:r>
      <w:r w:rsidR="002D311F" w:rsidRPr="005808EA">
        <w:rPr>
          <w:color w:val="231F20"/>
        </w:rPr>
        <w:t>nd at the beginning of the year with the exception of Special Gifts.</w:t>
      </w:r>
    </w:p>
    <w:p w14:paraId="11834183" w14:textId="73D56CBE" w:rsidR="00AB0A70" w:rsidRPr="00641A18" w:rsidRDefault="00AB0A70" w:rsidP="008C0559">
      <w:pPr>
        <w:tabs>
          <w:tab w:val="left" w:pos="841"/>
        </w:tabs>
        <w:spacing w:before="69"/>
        <w:ind w:right="114"/>
        <w:rPr>
          <w:rFonts w:cstheme="minorHAnsi"/>
        </w:rPr>
      </w:pPr>
      <w:r w:rsidRPr="005808EA">
        <w:rPr>
          <w:rFonts w:cstheme="minorHAnsi"/>
          <w:color w:val="231F20"/>
          <w:u w:val="single"/>
        </w:rPr>
        <w:t>General Fund.</w:t>
      </w:r>
      <w:r w:rsidRPr="005808EA">
        <w:rPr>
          <w:rFonts w:cstheme="minorHAnsi"/>
          <w:color w:val="231F20"/>
        </w:rPr>
        <w:t xml:space="preserve">  Unrestricted gifts will be applied by the </w:t>
      </w:r>
      <w:r w:rsidR="002D311F" w:rsidRPr="005808EA">
        <w:rPr>
          <w:rFonts w:cstheme="minorHAnsi"/>
          <w:color w:val="231F20"/>
        </w:rPr>
        <w:t xml:space="preserve">Legacy Giving </w:t>
      </w:r>
      <w:r w:rsidRPr="005808EA">
        <w:rPr>
          <w:rFonts w:cstheme="minorHAnsi"/>
          <w:color w:val="231F20"/>
        </w:rPr>
        <w:t xml:space="preserve">Committee to the programs, missions, outreach and capital needs of the Church.  All unrestricted gifts will be pooled in one fund, and the Committee will make distributions </w:t>
      </w:r>
      <w:r w:rsidR="002D311F" w:rsidRPr="005808EA">
        <w:rPr>
          <w:rFonts w:cstheme="minorHAnsi"/>
          <w:color w:val="231F20"/>
        </w:rPr>
        <w:t xml:space="preserve">from the </w:t>
      </w:r>
      <w:r w:rsidR="002D311F" w:rsidRPr="00641A18">
        <w:rPr>
          <w:rFonts w:cstheme="minorHAnsi"/>
          <w:color w:val="231F20"/>
        </w:rPr>
        <w:t>fund</w:t>
      </w:r>
      <w:r w:rsidR="00561040" w:rsidRPr="00641A18">
        <w:rPr>
          <w:rFonts w:cstheme="minorHAnsi"/>
          <w:color w:val="231F20"/>
        </w:rPr>
        <w:t xml:space="preserve"> in accordance with proposals approved by the committee and Session. </w:t>
      </w:r>
    </w:p>
    <w:p w14:paraId="6A90CFA9" w14:textId="3033F82B" w:rsidR="00AB0A70" w:rsidRPr="00641A18" w:rsidRDefault="00874A5F" w:rsidP="008C0559">
      <w:pPr>
        <w:tabs>
          <w:tab w:val="left" w:pos="840"/>
        </w:tabs>
        <w:ind w:right="115"/>
        <w:rPr>
          <w:rFonts w:cstheme="minorHAnsi"/>
        </w:rPr>
      </w:pPr>
      <w:r w:rsidRPr="00641A18">
        <w:rPr>
          <w:rFonts w:cstheme="minorHAnsi"/>
          <w:color w:val="231F20"/>
          <w:u w:val="single"/>
        </w:rPr>
        <w:t>Capital</w:t>
      </w:r>
      <w:r w:rsidR="002D311F" w:rsidRPr="00641A18">
        <w:rPr>
          <w:rFonts w:cstheme="minorHAnsi"/>
          <w:color w:val="231F20"/>
          <w:u w:val="single"/>
        </w:rPr>
        <w:t xml:space="preserve"> Fund</w:t>
      </w:r>
      <w:r w:rsidR="00641A18">
        <w:rPr>
          <w:rFonts w:cstheme="minorHAnsi"/>
          <w:color w:val="231F20"/>
          <w:u w:val="single"/>
        </w:rPr>
        <w:t>.</w:t>
      </w:r>
      <w:r w:rsidR="002D311F" w:rsidRPr="00641A18">
        <w:rPr>
          <w:rFonts w:cstheme="minorHAnsi"/>
          <w:color w:val="231F20"/>
        </w:rPr>
        <w:t xml:space="preserve"> </w:t>
      </w:r>
      <w:r w:rsidR="00641A18">
        <w:rPr>
          <w:rFonts w:cstheme="minorHAnsi"/>
          <w:color w:val="231F20"/>
        </w:rPr>
        <w:t xml:space="preserve"> </w:t>
      </w:r>
      <w:r w:rsidR="002D311F" w:rsidRPr="00641A18">
        <w:rPr>
          <w:rFonts w:cstheme="minorHAnsi"/>
          <w:color w:val="231F20"/>
        </w:rPr>
        <w:t xml:space="preserve">Gifts </w:t>
      </w:r>
      <w:r w:rsidR="001772D3" w:rsidRPr="00641A18">
        <w:rPr>
          <w:rFonts w:cstheme="minorHAnsi"/>
          <w:color w:val="231F20"/>
        </w:rPr>
        <w:t xml:space="preserve">will be </w:t>
      </w:r>
      <w:r w:rsidR="00AB0A70" w:rsidRPr="00641A18">
        <w:rPr>
          <w:rFonts w:cstheme="minorHAnsi"/>
          <w:color w:val="231F20"/>
        </w:rPr>
        <w:t>direct</w:t>
      </w:r>
      <w:r w:rsidR="001772D3" w:rsidRPr="00641A18">
        <w:rPr>
          <w:rFonts w:cstheme="minorHAnsi"/>
          <w:color w:val="231F20"/>
        </w:rPr>
        <w:t>ed</w:t>
      </w:r>
      <w:r w:rsidR="00AB0A70" w:rsidRPr="00641A18">
        <w:rPr>
          <w:rFonts w:cstheme="minorHAnsi"/>
          <w:color w:val="231F20"/>
        </w:rPr>
        <w:t xml:space="preserve"> to the needs of the Church </w:t>
      </w:r>
      <w:r w:rsidRPr="00641A18">
        <w:rPr>
          <w:rFonts w:cstheme="minorHAnsi"/>
          <w:color w:val="231F20"/>
        </w:rPr>
        <w:t xml:space="preserve">as noted in the Master List of Capital Projects in accordance with the priorities determined by our staff and Session. </w:t>
      </w:r>
      <w:r w:rsidR="008C0559" w:rsidRPr="00641A18">
        <w:rPr>
          <w:rFonts w:cstheme="minorHAnsi"/>
          <w:color w:val="231F20"/>
        </w:rPr>
        <w:t xml:space="preserve"> </w:t>
      </w:r>
    </w:p>
    <w:p w14:paraId="3863B24B" w14:textId="0A69FFC8" w:rsidR="00561040" w:rsidRPr="00641A18" w:rsidRDefault="00AB0A70" w:rsidP="00561040">
      <w:pPr>
        <w:tabs>
          <w:tab w:val="left" w:pos="841"/>
        </w:tabs>
        <w:spacing w:before="69"/>
        <w:ind w:right="114"/>
        <w:rPr>
          <w:rFonts w:cstheme="minorHAnsi"/>
        </w:rPr>
      </w:pPr>
      <w:r w:rsidRPr="00641A18">
        <w:rPr>
          <w:rFonts w:cstheme="minorHAnsi"/>
          <w:color w:val="231F20"/>
          <w:u w:val="single"/>
        </w:rPr>
        <w:t>Designated Ministry Fund</w:t>
      </w:r>
      <w:r w:rsidR="001772D3" w:rsidRPr="00641A18">
        <w:rPr>
          <w:rFonts w:cstheme="minorHAnsi"/>
          <w:color w:val="231F20"/>
          <w:u w:val="single"/>
        </w:rPr>
        <w:t>s</w:t>
      </w:r>
      <w:r w:rsidR="00641A18">
        <w:rPr>
          <w:rFonts w:cstheme="minorHAnsi"/>
          <w:color w:val="231F20"/>
        </w:rPr>
        <w:t xml:space="preserve">.  </w:t>
      </w:r>
      <w:r w:rsidRPr="00641A18">
        <w:rPr>
          <w:rFonts w:cstheme="minorHAnsi"/>
          <w:color w:val="231F20"/>
        </w:rPr>
        <w:t xml:space="preserve">Gifts directed by the donor to a </w:t>
      </w:r>
      <w:r w:rsidR="00561040" w:rsidRPr="00641A18">
        <w:rPr>
          <w:rFonts w:cstheme="minorHAnsi"/>
          <w:color w:val="231F20"/>
        </w:rPr>
        <w:t>specific ministry as noted below</w:t>
      </w:r>
      <w:r w:rsidRPr="00641A18">
        <w:rPr>
          <w:rFonts w:cstheme="minorHAnsi"/>
          <w:color w:val="231F20"/>
        </w:rPr>
        <w:t xml:space="preserve"> will be applied by the </w:t>
      </w:r>
      <w:proofErr w:type="gramStart"/>
      <w:r w:rsidRPr="00641A18">
        <w:rPr>
          <w:rFonts w:cstheme="minorHAnsi"/>
          <w:color w:val="231F20"/>
        </w:rPr>
        <w:t xml:space="preserve">Committee </w:t>
      </w:r>
      <w:r w:rsidR="00561040" w:rsidRPr="00641A18">
        <w:rPr>
          <w:rFonts w:cstheme="minorHAnsi"/>
          <w:color w:val="231F20"/>
        </w:rPr>
        <w:t xml:space="preserve"> in</w:t>
      </w:r>
      <w:proofErr w:type="gramEnd"/>
      <w:r w:rsidR="00561040" w:rsidRPr="00641A18">
        <w:rPr>
          <w:rFonts w:cstheme="minorHAnsi"/>
          <w:color w:val="231F20"/>
        </w:rPr>
        <w:t xml:space="preserve"> accordance with proposals approved by the committee and Session. </w:t>
      </w:r>
    </w:p>
    <w:p w14:paraId="21E41CD3" w14:textId="6340E664" w:rsidR="00AF5892" w:rsidRPr="00641A18" w:rsidRDefault="00AF5892" w:rsidP="00561040">
      <w:pPr>
        <w:pStyle w:val="ListParagraph"/>
        <w:numPr>
          <w:ilvl w:val="0"/>
          <w:numId w:val="10"/>
        </w:numPr>
        <w:rPr>
          <w:rFonts w:cstheme="minorHAnsi"/>
          <w:sz w:val="24"/>
          <w:szCs w:val="24"/>
        </w:rPr>
      </w:pPr>
      <w:r w:rsidRPr="00641A18">
        <w:rPr>
          <w:rFonts w:cstheme="minorHAnsi"/>
          <w:sz w:val="24"/>
          <w:szCs w:val="24"/>
        </w:rPr>
        <w:t>Evangelism and Worship (example</w:t>
      </w:r>
      <w:r w:rsidR="00641A18">
        <w:rPr>
          <w:rFonts w:cstheme="minorHAnsi"/>
          <w:sz w:val="24"/>
          <w:szCs w:val="24"/>
        </w:rPr>
        <w:t>s:</w:t>
      </w:r>
      <w:r w:rsidRPr="00641A18">
        <w:rPr>
          <w:rFonts w:cstheme="minorHAnsi"/>
          <w:sz w:val="24"/>
          <w:szCs w:val="24"/>
        </w:rPr>
        <w:t xml:space="preserve"> Alpha, Hospitality</w:t>
      </w:r>
      <w:r w:rsidR="00641A18">
        <w:rPr>
          <w:rFonts w:cstheme="minorHAnsi"/>
          <w:sz w:val="24"/>
          <w:szCs w:val="24"/>
        </w:rPr>
        <w:t>,</w:t>
      </w:r>
      <w:r w:rsidRPr="00641A18">
        <w:rPr>
          <w:rFonts w:cstheme="minorHAnsi"/>
          <w:sz w:val="24"/>
          <w:szCs w:val="24"/>
        </w:rPr>
        <w:t xml:space="preserve"> and Witnessing Initiatives)</w:t>
      </w:r>
    </w:p>
    <w:p w14:paraId="47327FA0" w14:textId="583C0F7D" w:rsidR="00AF5892" w:rsidRPr="00641A18" w:rsidRDefault="00AF5892" w:rsidP="00AF5892">
      <w:pPr>
        <w:pStyle w:val="ListParagraph"/>
        <w:numPr>
          <w:ilvl w:val="0"/>
          <w:numId w:val="8"/>
        </w:numPr>
        <w:rPr>
          <w:rFonts w:cstheme="minorHAnsi"/>
          <w:sz w:val="24"/>
          <w:szCs w:val="24"/>
        </w:rPr>
      </w:pPr>
      <w:r w:rsidRPr="00641A18">
        <w:rPr>
          <w:rFonts w:cstheme="minorHAnsi"/>
          <w:sz w:val="24"/>
          <w:szCs w:val="24"/>
        </w:rPr>
        <w:t>Speakers (example</w:t>
      </w:r>
      <w:r w:rsidR="00641A18">
        <w:rPr>
          <w:rFonts w:cstheme="minorHAnsi"/>
          <w:sz w:val="24"/>
          <w:szCs w:val="24"/>
        </w:rPr>
        <w:t>s:</w:t>
      </w:r>
      <w:r w:rsidRPr="00641A18">
        <w:rPr>
          <w:rFonts w:cstheme="minorHAnsi"/>
          <w:sz w:val="24"/>
          <w:szCs w:val="24"/>
        </w:rPr>
        <w:t xml:space="preserve"> Congregational Meetings/Initiatives, Church Retreats)</w:t>
      </w:r>
    </w:p>
    <w:p w14:paraId="77570712" w14:textId="36653221" w:rsidR="00AF5892" w:rsidRPr="00641A18" w:rsidRDefault="00AF5892" w:rsidP="00AF5892">
      <w:pPr>
        <w:pStyle w:val="ListParagraph"/>
        <w:numPr>
          <w:ilvl w:val="0"/>
          <w:numId w:val="8"/>
        </w:numPr>
        <w:rPr>
          <w:rFonts w:cstheme="minorHAnsi"/>
          <w:sz w:val="24"/>
          <w:szCs w:val="24"/>
        </w:rPr>
      </w:pPr>
      <w:r w:rsidRPr="00641A18">
        <w:rPr>
          <w:rFonts w:cstheme="minorHAnsi"/>
          <w:sz w:val="24"/>
          <w:szCs w:val="24"/>
        </w:rPr>
        <w:t>Scholarships (example</w:t>
      </w:r>
      <w:r w:rsidR="00641A18">
        <w:rPr>
          <w:rFonts w:cstheme="minorHAnsi"/>
          <w:sz w:val="24"/>
          <w:szCs w:val="24"/>
        </w:rPr>
        <w:t>s:</w:t>
      </w:r>
      <w:r w:rsidRPr="00641A18">
        <w:rPr>
          <w:rFonts w:cstheme="minorHAnsi"/>
          <w:sz w:val="24"/>
          <w:szCs w:val="24"/>
        </w:rPr>
        <w:t xml:space="preserve"> Seminary Students and Mission Trips for </w:t>
      </w:r>
      <w:r w:rsidR="00641A18">
        <w:rPr>
          <w:rFonts w:cstheme="minorHAnsi"/>
          <w:sz w:val="24"/>
          <w:szCs w:val="24"/>
        </w:rPr>
        <w:t xml:space="preserve">Youth and </w:t>
      </w:r>
      <w:r w:rsidRPr="00641A18">
        <w:rPr>
          <w:rFonts w:cstheme="minorHAnsi"/>
          <w:sz w:val="24"/>
          <w:szCs w:val="24"/>
        </w:rPr>
        <w:t>Adults)</w:t>
      </w:r>
    </w:p>
    <w:p w14:paraId="60B73798" w14:textId="77777777" w:rsidR="00AF5892" w:rsidRPr="00641A18" w:rsidRDefault="00AF5892" w:rsidP="00AF5892">
      <w:pPr>
        <w:ind w:left="720"/>
        <w:rPr>
          <w:rFonts w:cstheme="minorHAnsi"/>
          <w:sz w:val="24"/>
          <w:szCs w:val="24"/>
        </w:rPr>
      </w:pPr>
    </w:p>
    <w:p w14:paraId="6FDCBE5F" w14:textId="03739A0A" w:rsidR="00AF5892" w:rsidRPr="00641A18" w:rsidRDefault="00AF5892" w:rsidP="00AF5892">
      <w:pPr>
        <w:rPr>
          <w:rFonts w:cstheme="minorHAnsi"/>
          <w:sz w:val="24"/>
          <w:szCs w:val="24"/>
        </w:rPr>
      </w:pPr>
      <w:r w:rsidRPr="00641A18">
        <w:rPr>
          <w:rFonts w:cstheme="minorHAnsi"/>
          <w:sz w:val="24"/>
          <w:szCs w:val="24"/>
        </w:rPr>
        <w:t>Proposals for new programs, projects</w:t>
      </w:r>
      <w:r w:rsidR="00641A18">
        <w:rPr>
          <w:rFonts w:cstheme="minorHAnsi"/>
          <w:sz w:val="24"/>
          <w:szCs w:val="24"/>
        </w:rPr>
        <w:t>,</w:t>
      </w:r>
      <w:r w:rsidRPr="00641A18">
        <w:rPr>
          <w:rFonts w:cstheme="minorHAnsi"/>
          <w:sz w:val="24"/>
          <w:szCs w:val="24"/>
        </w:rPr>
        <w:t xml:space="preserve"> or initi</w:t>
      </w:r>
      <w:bookmarkStart w:id="0" w:name="_GoBack"/>
      <w:bookmarkEnd w:id="0"/>
      <w:r w:rsidRPr="00641A18">
        <w:rPr>
          <w:rFonts w:cstheme="minorHAnsi"/>
          <w:sz w:val="24"/>
          <w:szCs w:val="24"/>
        </w:rPr>
        <w:t xml:space="preserve">atives not covered by the General Fund, </w:t>
      </w:r>
      <w:r w:rsidR="00641A18">
        <w:rPr>
          <w:rFonts w:cstheme="minorHAnsi"/>
          <w:sz w:val="24"/>
          <w:szCs w:val="24"/>
        </w:rPr>
        <w:t xml:space="preserve">the </w:t>
      </w:r>
      <w:r w:rsidRPr="00641A18">
        <w:rPr>
          <w:rFonts w:cstheme="minorHAnsi"/>
          <w:sz w:val="24"/>
          <w:szCs w:val="24"/>
        </w:rPr>
        <w:t>Capital Fund</w:t>
      </w:r>
      <w:r w:rsidR="00641A18">
        <w:rPr>
          <w:rFonts w:cstheme="minorHAnsi"/>
          <w:sz w:val="24"/>
          <w:szCs w:val="24"/>
        </w:rPr>
        <w:t>, or</w:t>
      </w:r>
      <w:r w:rsidRPr="00641A18">
        <w:rPr>
          <w:rFonts w:cstheme="minorHAnsi"/>
          <w:sz w:val="24"/>
          <w:szCs w:val="24"/>
        </w:rPr>
        <w:t xml:space="preserve"> one of the above categories may be submitted for approval in accordance with the application proce</w:t>
      </w:r>
      <w:r w:rsidR="00BB7807" w:rsidRPr="00641A18">
        <w:rPr>
          <w:rFonts w:cstheme="minorHAnsi"/>
          <w:sz w:val="24"/>
          <w:szCs w:val="24"/>
        </w:rPr>
        <w:t>ss in Paragraph 8 of the Legacy Giving Policies &amp; Procedures.</w:t>
      </w:r>
    </w:p>
    <w:p w14:paraId="4BBEAAA4" w14:textId="6FCCE765" w:rsidR="00561040" w:rsidRPr="00641A18" w:rsidRDefault="00561040" w:rsidP="00AF5892">
      <w:pPr>
        <w:rPr>
          <w:rFonts w:cstheme="minorHAnsi"/>
          <w:sz w:val="24"/>
          <w:szCs w:val="24"/>
        </w:rPr>
      </w:pPr>
      <w:r w:rsidRPr="00641A18">
        <w:rPr>
          <w:rFonts w:cstheme="minorHAnsi"/>
          <w:sz w:val="24"/>
          <w:szCs w:val="24"/>
        </w:rPr>
        <w:t>Note the examples listed above are not all</w:t>
      </w:r>
      <w:r w:rsidR="00641A18">
        <w:rPr>
          <w:rFonts w:cstheme="minorHAnsi"/>
          <w:sz w:val="24"/>
          <w:szCs w:val="24"/>
        </w:rPr>
        <w:t>-</w:t>
      </w:r>
      <w:r w:rsidRPr="00641A18">
        <w:rPr>
          <w:rFonts w:cstheme="minorHAnsi"/>
          <w:sz w:val="24"/>
          <w:szCs w:val="24"/>
        </w:rPr>
        <w:t>inclusive and other new programs or initiatives may be submitted for consideration</w:t>
      </w:r>
      <w:r w:rsidR="00641A18">
        <w:rPr>
          <w:rFonts w:cstheme="minorHAnsi"/>
          <w:sz w:val="24"/>
          <w:szCs w:val="24"/>
        </w:rPr>
        <w:t>.</w:t>
      </w:r>
    </w:p>
    <w:p w14:paraId="24CED318" w14:textId="77777777" w:rsidR="001772D3" w:rsidRPr="00641A18" w:rsidRDefault="001772D3" w:rsidP="001772D3">
      <w:pPr>
        <w:tabs>
          <w:tab w:val="left" w:pos="841"/>
        </w:tabs>
        <w:ind w:right="117"/>
        <w:rPr>
          <w:rFonts w:cstheme="minorHAnsi"/>
        </w:rPr>
      </w:pPr>
      <w:r w:rsidRPr="00641A18">
        <w:rPr>
          <w:rFonts w:cstheme="minorHAnsi"/>
          <w:color w:val="231F20"/>
          <w:u w:val="single"/>
        </w:rPr>
        <w:t>Special Gift Funds</w:t>
      </w:r>
      <w:r w:rsidRPr="00641A18">
        <w:rPr>
          <w:rFonts w:cstheme="minorHAnsi"/>
          <w:color w:val="231F20"/>
        </w:rPr>
        <w:t xml:space="preserve"> – Each gift of $250,000.00 or more (“Special Gifts”) may be directed by the donor to be spent for a specific purpose and/or over a specific period of time. The Committee will make distributions from the fund in accordance with the purpose and the distribution scheme designated by the donor of the gift provided the purpose is in line with the vision and strategy of the church. </w:t>
      </w:r>
    </w:p>
    <w:p w14:paraId="0A176BB8" w14:textId="7A57FEC2" w:rsidR="00FF3AD8" w:rsidRPr="00561040" w:rsidRDefault="00AF5892" w:rsidP="00561040">
      <w:pPr>
        <w:rPr>
          <w:rFonts w:cstheme="minorHAnsi"/>
          <w:sz w:val="24"/>
          <w:szCs w:val="24"/>
        </w:rPr>
      </w:pPr>
      <w:r w:rsidRPr="00641A18">
        <w:rPr>
          <w:rFonts w:cstheme="minorHAnsi"/>
          <w:sz w:val="24"/>
          <w:szCs w:val="24"/>
        </w:rPr>
        <w:t xml:space="preserve">. </w:t>
      </w:r>
      <w:proofErr w:type="gramStart"/>
      <w:r w:rsidR="00FF3AD8" w:rsidRPr="00641A18">
        <w:rPr>
          <w:rFonts w:cstheme="minorHAnsi"/>
          <w:u w:val="single"/>
        </w:rPr>
        <w:t xml:space="preserve">Gifts </w:t>
      </w:r>
      <w:r w:rsidR="00FF3AD8" w:rsidRPr="00641A18">
        <w:rPr>
          <w:rFonts w:cstheme="minorHAnsi"/>
        </w:rPr>
        <w:t xml:space="preserve"> -</w:t>
      </w:r>
      <w:proofErr w:type="gramEnd"/>
      <w:r w:rsidR="00FF3AD8" w:rsidRPr="00641A18">
        <w:rPr>
          <w:rFonts w:cstheme="minorHAnsi"/>
        </w:rPr>
        <w:t xml:space="preserve">  Gifts to any of the funds not</w:t>
      </w:r>
      <w:r w:rsidR="005808EA" w:rsidRPr="00641A18">
        <w:rPr>
          <w:rFonts w:cstheme="minorHAnsi"/>
        </w:rPr>
        <w:t xml:space="preserve">ed above </w:t>
      </w:r>
      <w:r w:rsidR="00CA4CE8" w:rsidRPr="00641A18">
        <w:rPr>
          <w:rFonts w:cstheme="minorHAnsi"/>
        </w:rPr>
        <w:t xml:space="preserve">except for Special Gifts </w:t>
      </w:r>
      <w:r w:rsidR="00FF3AD8" w:rsidRPr="00641A18">
        <w:rPr>
          <w:rFonts w:cstheme="minorHAnsi"/>
        </w:rPr>
        <w:t>will be pooled and used to enhance</w:t>
      </w:r>
      <w:r w:rsidR="005808EA" w:rsidRPr="00641A18">
        <w:rPr>
          <w:rFonts w:cstheme="minorHAnsi"/>
        </w:rPr>
        <w:t xml:space="preserve"> </w:t>
      </w:r>
      <w:r w:rsidR="00FF3AD8" w:rsidRPr="00641A18">
        <w:rPr>
          <w:rFonts w:cstheme="minorHAnsi"/>
        </w:rPr>
        <w:t>MDPC ministr</w:t>
      </w:r>
      <w:r w:rsidR="00C24E1D" w:rsidRPr="00641A18">
        <w:rPr>
          <w:rFonts w:cstheme="minorHAnsi"/>
        </w:rPr>
        <w:t xml:space="preserve">ies </w:t>
      </w:r>
      <w:r w:rsidR="007E5E1E" w:rsidRPr="00641A18">
        <w:rPr>
          <w:rFonts w:cstheme="minorHAnsi"/>
        </w:rPr>
        <w:t xml:space="preserve">or </w:t>
      </w:r>
      <w:r w:rsidR="00641A18">
        <w:rPr>
          <w:rFonts w:cstheme="minorHAnsi"/>
        </w:rPr>
        <w:t xml:space="preserve">to </w:t>
      </w:r>
      <w:r w:rsidR="007E5E1E" w:rsidRPr="00641A18">
        <w:rPr>
          <w:rFonts w:cstheme="minorHAnsi"/>
        </w:rPr>
        <w:t>provide for capital needs</w:t>
      </w:r>
      <w:r w:rsidR="00D36A8C" w:rsidRPr="00641A18">
        <w:rPr>
          <w:rFonts w:cstheme="minorHAnsi"/>
        </w:rPr>
        <w:t xml:space="preserve">. </w:t>
      </w:r>
      <w:r w:rsidR="00FF3AD8" w:rsidRPr="00641A18">
        <w:rPr>
          <w:rFonts w:cstheme="minorHAnsi"/>
        </w:rPr>
        <w:t>Gifts of any amount may be given to each of the pooled funds.</w:t>
      </w:r>
      <w:r w:rsidR="00FF3AD8" w:rsidRPr="005808EA">
        <w:rPr>
          <w:rFonts w:cstheme="minorHAnsi"/>
        </w:rPr>
        <w:t xml:space="preserve"> </w:t>
      </w:r>
    </w:p>
    <w:sectPr w:rsidR="00FF3AD8" w:rsidRPr="0056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A41"/>
    <w:multiLevelType w:val="hybridMultilevel"/>
    <w:tmpl w:val="0E6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2B0A"/>
    <w:multiLevelType w:val="hybridMultilevel"/>
    <w:tmpl w:val="C32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5DA2"/>
    <w:multiLevelType w:val="hybridMultilevel"/>
    <w:tmpl w:val="ADC0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E5FD8"/>
    <w:multiLevelType w:val="hybridMultilevel"/>
    <w:tmpl w:val="5FB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B374F"/>
    <w:multiLevelType w:val="hybridMultilevel"/>
    <w:tmpl w:val="D9E84904"/>
    <w:lvl w:ilvl="0" w:tplc="1206B1AC">
      <w:start w:val="1"/>
      <w:numFmt w:val="decimal"/>
      <w:lvlText w:val="%1."/>
      <w:lvlJc w:val="left"/>
      <w:pPr>
        <w:ind w:left="479" w:hanging="360"/>
        <w:jc w:val="right"/>
      </w:pPr>
      <w:rPr>
        <w:rFonts w:ascii="Times New Roman" w:eastAsia="Times New Roman" w:hAnsi="Times New Roman" w:cs="Times New Roman" w:hint="default"/>
        <w:color w:val="231F20"/>
        <w:spacing w:val="-30"/>
        <w:w w:val="99"/>
        <w:sz w:val="24"/>
        <w:szCs w:val="24"/>
      </w:rPr>
    </w:lvl>
    <w:lvl w:ilvl="1" w:tplc="CB261120">
      <w:start w:val="1"/>
      <w:numFmt w:val="upperLetter"/>
      <w:lvlText w:val="%2."/>
      <w:lvlJc w:val="left"/>
      <w:pPr>
        <w:ind w:left="839" w:hanging="361"/>
      </w:pPr>
      <w:rPr>
        <w:rFonts w:ascii="Times New Roman" w:eastAsia="Times New Roman" w:hAnsi="Times New Roman" w:cs="Times New Roman" w:hint="default"/>
        <w:color w:val="231F20"/>
        <w:spacing w:val="-1"/>
        <w:w w:val="99"/>
        <w:sz w:val="24"/>
        <w:szCs w:val="24"/>
      </w:rPr>
    </w:lvl>
    <w:lvl w:ilvl="2" w:tplc="9328D016">
      <w:start w:val="1"/>
      <w:numFmt w:val="decimal"/>
      <w:lvlText w:val="%3."/>
      <w:lvlJc w:val="left"/>
      <w:pPr>
        <w:ind w:left="1199" w:hanging="360"/>
      </w:pPr>
      <w:rPr>
        <w:rFonts w:ascii="Times New Roman" w:eastAsia="Times New Roman" w:hAnsi="Times New Roman" w:cs="Times New Roman" w:hint="default"/>
        <w:spacing w:val="-2"/>
        <w:w w:val="99"/>
        <w:sz w:val="24"/>
        <w:szCs w:val="24"/>
      </w:rPr>
    </w:lvl>
    <w:lvl w:ilvl="3" w:tplc="F40E8344">
      <w:start w:val="1"/>
      <w:numFmt w:val="bullet"/>
      <w:lvlText w:val="•"/>
      <w:lvlJc w:val="left"/>
      <w:pPr>
        <w:ind w:left="2700" w:hanging="360"/>
      </w:pPr>
      <w:rPr>
        <w:rFonts w:hint="default"/>
      </w:rPr>
    </w:lvl>
    <w:lvl w:ilvl="4" w:tplc="2B9C8E22">
      <w:start w:val="1"/>
      <w:numFmt w:val="bullet"/>
      <w:lvlText w:val="•"/>
      <w:lvlJc w:val="left"/>
      <w:pPr>
        <w:ind w:left="4200" w:hanging="360"/>
      </w:pPr>
      <w:rPr>
        <w:rFonts w:hint="default"/>
      </w:rPr>
    </w:lvl>
    <w:lvl w:ilvl="5" w:tplc="139A6474">
      <w:start w:val="1"/>
      <w:numFmt w:val="bullet"/>
      <w:lvlText w:val="•"/>
      <w:lvlJc w:val="left"/>
      <w:pPr>
        <w:ind w:left="5700" w:hanging="360"/>
      </w:pPr>
      <w:rPr>
        <w:rFonts w:hint="default"/>
      </w:rPr>
    </w:lvl>
    <w:lvl w:ilvl="6" w:tplc="51DCF372">
      <w:start w:val="1"/>
      <w:numFmt w:val="bullet"/>
      <w:lvlText w:val="•"/>
      <w:lvlJc w:val="left"/>
      <w:pPr>
        <w:ind w:left="7200" w:hanging="360"/>
      </w:pPr>
      <w:rPr>
        <w:rFonts w:hint="default"/>
      </w:rPr>
    </w:lvl>
    <w:lvl w:ilvl="7" w:tplc="0D76D060">
      <w:start w:val="1"/>
      <w:numFmt w:val="bullet"/>
      <w:lvlText w:val="•"/>
      <w:lvlJc w:val="left"/>
      <w:pPr>
        <w:ind w:left="8700" w:hanging="360"/>
      </w:pPr>
      <w:rPr>
        <w:rFonts w:hint="default"/>
      </w:rPr>
    </w:lvl>
    <w:lvl w:ilvl="8" w:tplc="882C6414">
      <w:start w:val="1"/>
      <w:numFmt w:val="bullet"/>
      <w:lvlText w:val="•"/>
      <w:lvlJc w:val="left"/>
      <w:pPr>
        <w:ind w:left="10200" w:hanging="360"/>
      </w:pPr>
      <w:rPr>
        <w:rFonts w:hint="default"/>
      </w:rPr>
    </w:lvl>
  </w:abstractNum>
  <w:abstractNum w:abstractNumId="5" w15:restartNumberingAfterBreak="0">
    <w:nsid w:val="42045497"/>
    <w:multiLevelType w:val="hybridMultilevel"/>
    <w:tmpl w:val="EB3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F79E2"/>
    <w:multiLevelType w:val="hybridMultilevel"/>
    <w:tmpl w:val="7340D918"/>
    <w:lvl w:ilvl="0" w:tplc="04090001">
      <w:start w:val="1"/>
      <w:numFmt w:val="bullet"/>
      <w:lvlText w:val=""/>
      <w:lvlJc w:val="left"/>
      <w:pPr>
        <w:ind w:left="1299" w:hanging="360"/>
      </w:pPr>
      <w:rPr>
        <w:rFonts w:ascii="Symbol" w:hAnsi="Symbol"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7" w15:restartNumberingAfterBreak="0">
    <w:nsid w:val="5B4A6CCD"/>
    <w:multiLevelType w:val="hybridMultilevel"/>
    <w:tmpl w:val="8BCEDAFC"/>
    <w:lvl w:ilvl="0" w:tplc="04090001">
      <w:start w:val="1"/>
      <w:numFmt w:val="bullet"/>
      <w:lvlText w:val=""/>
      <w:lvlJc w:val="left"/>
      <w:pPr>
        <w:ind w:left="1299" w:hanging="360"/>
      </w:pPr>
      <w:rPr>
        <w:rFonts w:ascii="Symbol" w:hAnsi="Symbol"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8" w15:restartNumberingAfterBreak="0">
    <w:nsid w:val="699243A1"/>
    <w:multiLevelType w:val="hybridMultilevel"/>
    <w:tmpl w:val="73BA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16EF5"/>
    <w:multiLevelType w:val="hybridMultilevel"/>
    <w:tmpl w:val="DBF8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5"/>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6C"/>
    <w:rsid w:val="0008500E"/>
    <w:rsid w:val="000954FB"/>
    <w:rsid w:val="000B4244"/>
    <w:rsid w:val="001772D3"/>
    <w:rsid w:val="001803F1"/>
    <w:rsid w:val="001A5EDB"/>
    <w:rsid w:val="002B23B0"/>
    <w:rsid w:val="002D311F"/>
    <w:rsid w:val="00561040"/>
    <w:rsid w:val="005808EA"/>
    <w:rsid w:val="00641A18"/>
    <w:rsid w:val="006431D5"/>
    <w:rsid w:val="007903E8"/>
    <w:rsid w:val="007A293E"/>
    <w:rsid w:val="007E5E1E"/>
    <w:rsid w:val="00874A5F"/>
    <w:rsid w:val="008C0559"/>
    <w:rsid w:val="009149DC"/>
    <w:rsid w:val="009274E6"/>
    <w:rsid w:val="00A43589"/>
    <w:rsid w:val="00AB0A70"/>
    <w:rsid w:val="00AF5892"/>
    <w:rsid w:val="00B85F6C"/>
    <w:rsid w:val="00BB7807"/>
    <w:rsid w:val="00C24E1D"/>
    <w:rsid w:val="00C62974"/>
    <w:rsid w:val="00C6709E"/>
    <w:rsid w:val="00CA4CE8"/>
    <w:rsid w:val="00D36A8C"/>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C686"/>
  <w15:chartTrackingRefBased/>
  <w15:docId w15:val="{DC5FF1D0-599D-46B4-9D26-3186A087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0A7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0A70"/>
    <w:rPr>
      <w:rFonts w:ascii="Times New Roman" w:eastAsia="Times New Roman" w:hAnsi="Times New Roman" w:cs="Times New Roman"/>
      <w:sz w:val="24"/>
      <w:szCs w:val="24"/>
    </w:rPr>
  </w:style>
  <w:style w:type="paragraph" w:styleId="ListParagraph">
    <w:name w:val="List Paragraph"/>
    <w:basedOn w:val="Normal"/>
    <w:uiPriority w:val="1"/>
    <w:qFormat/>
    <w:rsid w:val="00AB0A70"/>
    <w:pPr>
      <w:widowControl w:val="0"/>
      <w:spacing w:after="0" w:line="240" w:lineRule="auto"/>
      <w:ind w:left="839"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Eyre</dc:creator>
  <cp:keywords/>
  <dc:description/>
  <cp:lastModifiedBy>Microsoft Office User</cp:lastModifiedBy>
  <cp:revision>3</cp:revision>
  <dcterms:created xsi:type="dcterms:W3CDTF">2019-01-31T18:21:00Z</dcterms:created>
  <dcterms:modified xsi:type="dcterms:W3CDTF">2019-01-31T18:28:00Z</dcterms:modified>
</cp:coreProperties>
</file>